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1" w:rsidRPr="00B12B1C" w:rsidRDefault="00D30801" w:rsidP="00D3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2404745</wp:posOffset>
            </wp:positionH>
            <wp:positionV relativeFrom="margin">
              <wp:posOffset>-226060</wp:posOffset>
            </wp:positionV>
            <wp:extent cx="1057275" cy="1219200"/>
            <wp:effectExtent l="19050" t="0" r="9525" b="0"/>
            <wp:wrapSquare wrapText="bothSides"/>
            <wp:docPr id="4" name="Рисунок 4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12B1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12B1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D30801" w:rsidRPr="00B12B1C" w:rsidRDefault="00D30801" w:rsidP="00D308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D30801" w:rsidRPr="00B12B1C" w:rsidRDefault="00D30801" w:rsidP="00D30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801" w:rsidRPr="00B12B1C" w:rsidRDefault="00D30801" w:rsidP="00D30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30801" w:rsidRPr="00B12B1C" w:rsidRDefault="00D30801" w:rsidP="00D3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июня</w:t>
      </w:r>
      <w:r w:rsidRPr="00B12B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2B1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№  </w:t>
      </w:r>
      <w:r w:rsidR="007325DB">
        <w:rPr>
          <w:rFonts w:ascii="Times New Roman" w:hAnsi="Times New Roman" w:cs="Times New Roman"/>
          <w:sz w:val="24"/>
          <w:szCs w:val="24"/>
        </w:rPr>
        <w:t>40</w:t>
      </w:r>
      <w:r w:rsidRPr="00B12B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12B1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D30801" w:rsidRPr="00406B03" w:rsidRDefault="00D30801" w:rsidP="00D3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pStyle w:val="a8"/>
        <w:tabs>
          <w:tab w:val="left" w:pos="5220"/>
        </w:tabs>
        <w:jc w:val="both"/>
        <w:rPr>
          <w:szCs w:val="24"/>
        </w:rPr>
      </w:pPr>
      <w:r w:rsidRPr="00406B03">
        <w:rPr>
          <w:szCs w:val="24"/>
        </w:rPr>
        <w:t xml:space="preserve">   </w:t>
      </w: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 завершении отопительного сезона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B03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и о плане мероприятий по подготовке </w:t>
      </w:r>
      <w:proofErr w:type="gramStart"/>
      <w:r w:rsidRPr="00406B0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отопительному сезону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proofErr w:type="spellStart"/>
      <w:proofErr w:type="gramStart"/>
      <w:r w:rsidR="0006486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06486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064865">
        <w:rPr>
          <w:rFonts w:ascii="Times New Roman" w:hAnsi="Times New Roman" w:cs="Times New Roman"/>
          <w:sz w:val="24"/>
          <w:szCs w:val="24"/>
        </w:rPr>
        <w:t xml:space="preserve">. </w:t>
      </w:r>
      <w:r w:rsidRPr="00406B03">
        <w:rPr>
          <w:rFonts w:ascii="Times New Roman" w:hAnsi="Times New Roman" w:cs="Times New Roman"/>
          <w:sz w:val="24"/>
          <w:szCs w:val="24"/>
        </w:rPr>
        <w:t>главного специалиста  отдела по архитектуре, строительству и ЖКХ Администрации МО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325DB">
        <w:rPr>
          <w:rFonts w:ascii="Times New Roman" w:hAnsi="Times New Roman" w:cs="Times New Roman"/>
          <w:sz w:val="24"/>
          <w:szCs w:val="24"/>
        </w:rPr>
        <w:t>Е.А.</w:t>
      </w:r>
      <w:r w:rsidRPr="00406B03">
        <w:rPr>
          <w:rFonts w:ascii="Times New Roman" w:hAnsi="Times New Roman" w:cs="Times New Roman"/>
          <w:sz w:val="24"/>
          <w:szCs w:val="24"/>
        </w:rPr>
        <w:t>Суворова «О завершении отопительного сезона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325DB">
        <w:rPr>
          <w:rFonts w:ascii="Times New Roman" w:hAnsi="Times New Roman" w:cs="Times New Roman"/>
          <w:sz w:val="24"/>
          <w:szCs w:val="24"/>
        </w:rPr>
        <w:t xml:space="preserve"> </w:t>
      </w:r>
      <w:r w:rsidRPr="00406B03">
        <w:rPr>
          <w:rFonts w:ascii="Times New Roman" w:hAnsi="Times New Roman" w:cs="Times New Roman"/>
          <w:sz w:val="24"/>
          <w:szCs w:val="24"/>
        </w:rPr>
        <w:t>-</w:t>
      </w:r>
      <w:r w:rsidR="007325DB">
        <w:rPr>
          <w:rFonts w:ascii="Times New Roman" w:hAnsi="Times New Roman" w:cs="Times New Roman"/>
          <w:sz w:val="24"/>
          <w:szCs w:val="24"/>
        </w:rPr>
        <w:t xml:space="preserve"> </w:t>
      </w:r>
      <w:r w:rsidRPr="00406B0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 и о плане мероприятий по подготовке к отопительному сезону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 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район», руководствуясь ст. 27 Устава муниципального 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район», Дума</w:t>
      </w:r>
    </w:p>
    <w:p w:rsidR="00D30801" w:rsidRPr="00406B03" w:rsidRDefault="00D30801" w:rsidP="00D30801">
      <w:pPr>
        <w:pStyle w:val="a8"/>
        <w:tabs>
          <w:tab w:val="left" w:pos="5220"/>
        </w:tabs>
        <w:jc w:val="both"/>
        <w:rPr>
          <w:bCs/>
          <w:szCs w:val="24"/>
        </w:rPr>
      </w:pPr>
    </w:p>
    <w:p w:rsidR="00D30801" w:rsidRPr="00406B03" w:rsidRDefault="00D30801" w:rsidP="00D30801">
      <w:pPr>
        <w:pStyle w:val="a8"/>
        <w:tabs>
          <w:tab w:val="left" w:pos="5220"/>
        </w:tabs>
        <w:rPr>
          <w:bCs/>
          <w:szCs w:val="24"/>
        </w:rPr>
      </w:pPr>
      <w:r w:rsidRPr="00406B03">
        <w:rPr>
          <w:bCs/>
          <w:szCs w:val="24"/>
        </w:rPr>
        <w:t>РЕШИЛА:</w:t>
      </w:r>
    </w:p>
    <w:p w:rsidR="00D30801" w:rsidRPr="00406B03" w:rsidRDefault="00D30801" w:rsidP="00D30801">
      <w:pPr>
        <w:pStyle w:val="a8"/>
        <w:tabs>
          <w:tab w:val="left" w:pos="5220"/>
        </w:tabs>
        <w:rPr>
          <w:bCs/>
          <w:szCs w:val="24"/>
        </w:rPr>
      </w:pPr>
    </w:p>
    <w:p w:rsidR="00D30801" w:rsidRDefault="00D30801" w:rsidP="00D3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proofErr w:type="spellStart"/>
      <w:proofErr w:type="gramStart"/>
      <w:r w:rsidR="0006486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06486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064865">
        <w:rPr>
          <w:rFonts w:ascii="Times New Roman" w:hAnsi="Times New Roman" w:cs="Times New Roman"/>
          <w:sz w:val="24"/>
          <w:szCs w:val="24"/>
        </w:rPr>
        <w:t xml:space="preserve">. </w:t>
      </w:r>
      <w:r w:rsidRPr="00406B03">
        <w:rPr>
          <w:rFonts w:ascii="Times New Roman" w:hAnsi="Times New Roman" w:cs="Times New Roman"/>
          <w:sz w:val="24"/>
          <w:szCs w:val="24"/>
        </w:rPr>
        <w:t>главного специалиста  отдела по архитектуре, строительству и ЖКХ Администрации МО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325DB">
        <w:rPr>
          <w:rFonts w:ascii="Times New Roman" w:hAnsi="Times New Roman" w:cs="Times New Roman"/>
          <w:sz w:val="24"/>
          <w:szCs w:val="24"/>
        </w:rPr>
        <w:t>Е.А.</w:t>
      </w:r>
      <w:r w:rsidRPr="00406B03">
        <w:rPr>
          <w:rFonts w:ascii="Times New Roman" w:hAnsi="Times New Roman" w:cs="Times New Roman"/>
          <w:sz w:val="24"/>
          <w:szCs w:val="24"/>
        </w:rPr>
        <w:t>Суворова «О завершении отопительного сезона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B03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 и о плане мероприятий по подготовке к отопительному сезону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6B03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6B03">
        <w:rPr>
          <w:rFonts w:ascii="Times New Roman" w:hAnsi="Times New Roman" w:cs="Times New Roman"/>
          <w:sz w:val="24"/>
          <w:szCs w:val="24"/>
        </w:rPr>
        <w:t xml:space="preserve"> годов 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принять к сведению (прилагается).</w:t>
      </w:r>
    </w:p>
    <w:p w:rsidR="00D30801" w:rsidRPr="00406B03" w:rsidRDefault="00D30801" w:rsidP="00D3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06B0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 «Официальный курьер» и разместить на официальном сайте муниципального 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30801" w:rsidRPr="00406B03" w:rsidRDefault="00D30801" w:rsidP="00D3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06B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   </w:t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D30801" w:rsidRPr="00406B03" w:rsidRDefault="00D30801" w:rsidP="00D30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801" w:rsidRPr="007062A6" w:rsidRDefault="00D30801" w:rsidP="00D30801">
      <w:pPr>
        <w:rPr>
          <w:sz w:val="28"/>
          <w:szCs w:val="28"/>
        </w:rPr>
      </w:pPr>
    </w:p>
    <w:p w:rsidR="00D30801" w:rsidRDefault="00D30801" w:rsidP="00D30801">
      <w:pPr>
        <w:pStyle w:val="a7"/>
        <w:jc w:val="both"/>
        <w:rPr>
          <w:rFonts w:ascii="Times New Roman" w:hAnsi="Times New Roman" w:cs="Times New Roman"/>
        </w:rPr>
      </w:pPr>
    </w:p>
    <w:p w:rsidR="00D30801" w:rsidRDefault="00D30801" w:rsidP="00B9662B">
      <w:pPr>
        <w:pStyle w:val="a7"/>
        <w:jc w:val="right"/>
        <w:rPr>
          <w:rFonts w:ascii="Times New Roman" w:hAnsi="Times New Roman" w:cs="Times New Roman"/>
        </w:rPr>
      </w:pPr>
    </w:p>
    <w:p w:rsidR="00D30801" w:rsidRDefault="00D30801" w:rsidP="00B9662B">
      <w:pPr>
        <w:pStyle w:val="a7"/>
        <w:jc w:val="right"/>
        <w:rPr>
          <w:rFonts w:ascii="Times New Roman" w:hAnsi="Times New Roman" w:cs="Times New Roman"/>
        </w:rPr>
      </w:pPr>
    </w:p>
    <w:p w:rsidR="00D30801" w:rsidRDefault="00D30801" w:rsidP="00B9662B">
      <w:pPr>
        <w:pStyle w:val="a7"/>
        <w:jc w:val="right"/>
        <w:rPr>
          <w:rFonts w:ascii="Times New Roman" w:hAnsi="Times New Roman" w:cs="Times New Roman"/>
        </w:rPr>
      </w:pP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  <w:r w:rsidRPr="00B9662B">
        <w:rPr>
          <w:rFonts w:ascii="Times New Roman" w:hAnsi="Times New Roman" w:cs="Times New Roman"/>
        </w:rPr>
        <w:lastRenderedPageBreak/>
        <w:t>Приложение</w:t>
      </w: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9662B">
        <w:rPr>
          <w:rFonts w:ascii="Times New Roman" w:hAnsi="Times New Roman" w:cs="Times New Roman"/>
        </w:rPr>
        <w:t xml:space="preserve"> решению Думы </w:t>
      </w: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  <w:r w:rsidRPr="00B9662B">
        <w:rPr>
          <w:rFonts w:ascii="Times New Roman" w:hAnsi="Times New Roman" w:cs="Times New Roman"/>
        </w:rPr>
        <w:t>МО «</w:t>
      </w:r>
      <w:proofErr w:type="spellStart"/>
      <w:r w:rsidRPr="00B9662B">
        <w:rPr>
          <w:rFonts w:ascii="Times New Roman" w:hAnsi="Times New Roman" w:cs="Times New Roman"/>
        </w:rPr>
        <w:t>Нукутский</w:t>
      </w:r>
      <w:proofErr w:type="spellEnd"/>
      <w:r w:rsidRPr="00B9662B">
        <w:rPr>
          <w:rFonts w:ascii="Times New Roman" w:hAnsi="Times New Roman" w:cs="Times New Roman"/>
        </w:rPr>
        <w:t xml:space="preserve"> район»</w:t>
      </w:r>
    </w:p>
    <w:p w:rsidR="00B9662B" w:rsidRDefault="00B9662B" w:rsidP="00B9662B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</w:t>
      </w:r>
      <w:r w:rsidRPr="00B9662B">
        <w:rPr>
          <w:rFonts w:ascii="Times New Roman" w:hAnsi="Times New Roman" w:cs="Times New Roman"/>
        </w:rPr>
        <w:t xml:space="preserve">т </w:t>
      </w:r>
      <w:r w:rsidR="00EE0328">
        <w:rPr>
          <w:rFonts w:ascii="Times New Roman" w:hAnsi="Times New Roman" w:cs="Times New Roman"/>
        </w:rPr>
        <w:t>28.0</w:t>
      </w:r>
      <w:r w:rsidR="0057767F">
        <w:rPr>
          <w:rFonts w:ascii="Times New Roman" w:hAnsi="Times New Roman" w:cs="Times New Roman"/>
        </w:rPr>
        <w:t>6</w:t>
      </w:r>
      <w:r w:rsidR="00EE0328">
        <w:rPr>
          <w:rFonts w:ascii="Times New Roman" w:hAnsi="Times New Roman" w:cs="Times New Roman"/>
        </w:rPr>
        <w:t>.</w:t>
      </w:r>
      <w:r w:rsidRPr="00B9662B">
        <w:rPr>
          <w:rFonts w:ascii="Times New Roman" w:hAnsi="Times New Roman" w:cs="Times New Roman"/>
        </w:rPr>
        <w:t>202</w:t>
      </w:r>
      <w:r w:rsidR="0096583A">
        <w:rPr>
          <w:rFonts w:ascii="Times New Roman" w:hAnsi="Times New Roman" w:cs="Times New Roman"/>
        </w:rPr>
        <w:t>3</w:t>
      </w:r>
      <w:r w:rsidRPr="00B9662B">
        <w:rPr>
          <w:rFonts w:ascii="Times New Roman" w:hAnsi="Times New Roman" w:cs="Times New Roman"/>
        </w:rPr>
        <w:t xml:space="preserve"> г. № </w:t>
      </w:r>
      <w:r w:rsidR="007325DB">
        <w:rPr>
          <w:rFonts w:ascii="Times New Roman" w:hAnsi="Times New Roman" w:cs="Times New Roman"/>
        </w:rPr>
        <w:t>40</w:t>
      </w: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</w:p>
    <w:p w:rsidR="0057767F" w:rsidRDefault="0057767F" w:rsidP="00D3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E2A" w:rsidRDefault="00000E2A" w:rsidP="00D3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1">
        <w:rPr>
          <w:rFonts w:ascii="Times New Roman" w:hAnsi="Times New Roman" w:cs="Times New Roman"/>
          <w:b/>
          <w:sz w:val="24"/>
          <w:szCs w:val="24"/>
        </w:rPr>
        <w:t>О завершении отопительного сезона 20</w:t>
      </w:r>
      <w:r w:rsidR="00F72727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3E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C4" w:rsidRPr="00D30801">
        <w:rPr>
          <w:rFonts w:ascii="Times New Roman" w:hAnsi="Times New Roman" w:cs="Times New Roman"/>
          <w:b/>
          <w:sz w:val="24"/>
          <w:szCs w:val="24"/>
        </w:rPr>
        <w:t>-</w:t>
      </w:r>
      <w:r w:rsidR="003E6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C4" w:rsidRPr="00D30801">
        <w:rPr>
          <w:rFonts w:ascii="Times New Roman" w:hAnsi="Times New Roman" w:cs="Times New Roman"/>
          <w:b/>
          <w:sz w:val="24"/>
          <w:szCs w:val="24"/>
        </w:rPr>
        <w:t>202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3</w:t>
      </w:r>
      <w:r w:rsidRPr="00D30801">
        <w:rPr>
          <w:rFonts w:ascii="Times New Roman" w:hAnsi="Times New Roman" w:cs="Times New Roman"/>
          <w:b/>
          <w:sz w:val="24"/>
          <w:szCs w:val="24"/>
        </w:rPr>
        <w:t xml:space="preserve"> годов и </w:t>
      </w:r>
      <w:r w:rsidR="00EE03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30801">
        <w:rPr>
          <w:rFonts w:ascii="Times New Roman" w:hAnsi="Times New Roman" w:cs="Times New Roman"/>
          <w:b/>
          <w:sz w:val="24"/>
          <w:szCs w:val="24"/>
        </w:rPr>
        <w:t>план</w:t>
      </w:r>
      <w:r w:rsidR="00EE0328">
        <w:rPr>
          <w:rFonts w:ascii="Times New Roman" w:hAnsi="Times New Roman" w:cs="Times New Roman"/>
          <w:b/>
          <w:sz w:val="24"/>
          <w:szCs w:val="24"/>
        </w:rPr>
        <w:t>е</w:t>
      </w:r>
      <w:r w:rsidRPr="00D30801">
        <w:rPr>
          <w:rFonts w:ascii="Times New Roman" w:hAnsi="Times New Roman" w:cs="Times New Roman"/>
          <w:b/>
          <w:sz w:val="24"/>
          <w:szCs w:val="24"/>
        </w:rPr>
        <w:t xml:space="preserve"> мероприятий по подго</w:t>
      </w:r>
      <w:r w:rsidR="002675C4" w:rsidRPr="00D30801">
        <w:rPr>
          <w:rFonts w:ascii="Times New Roman" w:hAnsi="Times New Roman" w:cs="Times New Roman"/>
          <w:b/>
          <w:sz w:val="24"/>
          <w:szCs w:val="24"/>
        </w:rPr>
        <w:t>товке к отопительному сезону 202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3</w:t>
      </w:r>
      <w:r w:rsidRPr="00D30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328">
        <w:rPr>
          <w:rFonts w:ascii="Times New Roman" w:hAnsi="Times New Roman" w:cs="Times New Roman"/>
          <w:b/>
          <w:sz w:val="24"/>
          <w:szCs w:val="24"/>
        </w:rPr>
        <w:t>-</w:t>
      </w:r>
      <w:r w:rsidRPr="00D308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65D14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4</w:t>
      </w:r>
      <w:r w:rsidR="008D374E" w:rsidRPr="00D3080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7325DB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«</w:t>
      </w:r>
      <w:proofErr w:type="spellStart"/>
      <w:r w:rsidR="007325DB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="007325D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EE0328" w:rsidRPr="00D30801" w:rsidRDefault="00EE0328" w:rsidP="00D30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05" w:rsidRDefault="00000E2A" w:rsidP="00D30801">
      <w:pPr>
        <w:pStyle w:val="a3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1">
        <w:rPr>
          <w:rFonts w:ascii="Times New Roman" w:hAnsi="Times New Roman" w:cs="Times New Roman"/>
          <w:b/>
          <w:sz w:val="24"/>
          <w:szCs w:val="24"/>
        </w:rPr>
        <w:t>О завершении отопительного сезона 20</w:t>
      </w:r>
      <w:r w:rsidR="00F72727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2</w:t>
      </w:r>
      <w:r w:rsidR="00EE0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C4" w:rsidRPr="00D30801">
        <w:rPr>
          <w:rFonts w:ascii="Times New Roman" w:hAnsi="Times New Roman" w:cs="Times New Roman"/>
          <w:b/>
          <w:sz w:val="24"/>
          <w:szCs w:val="24"/>
        </w:rPr>
        <w:t>-</w:t>
      </w:r>
      <w:r w:rsidR="00EE0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C4" w:rsidRPr="00D30801">
        <w:rPr>
          <w:rFonts w:ascii="Times New Roman" w:hAnsi="Times New Roman" w:cs="Times New Roman"/>
          <w:b/>
          <w:sz w:val="24"/>
          <w:szCs w:val="24"/>
        </w:rPr>
        <w:t>202</w:t>
      </w:r>
      <w:r w:rsidR="00DA01F6" w:rsidRPr="00D30801">
        <w:rPr>
          <w:rFonts w:ascii="Times New Roman" w:hAnsi="Times New Roman" w:cs="Times New Roman"/>
          <w:b/>
          <w:sz w:val="24"/>
          <w:szCs w:val="24"/>
        </w:rPr>
        <w:t>3</w:t>
      </w:r>
      <w:r w:rsidRPr="00D3080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0328" w:rsidRPr="00D30801" w:rsidRDefault="00EE0328" w:rsidP="00EE032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675C4" w:rsidRPr="00D30801" w:rsidRDefault="00000E2A" w:rsidP="00D308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2CE0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2727" w:rsidRPr="00D3080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675C4" w:rsidRPr="00D30801">
        <w:rPr>
          <w:rFonts w:ascii="Times New Roman" w:hAnsi="Times New Roman" w:cs="Times New Roman"/>
          <w:sz w:val="24"/>
          <w:szCs w:val="24"/>
        </w:rPr>
        <w:t>топительный сезон для муниципальных учреждений МО «</w:t>
      </w:r>
      <w:proofErr w:type="spellStart"/>
      <w:r w:rsidR="002675C4" w:rsidRPr="00D3080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675C4" w:rsidRPr="00D30801">
        <w:rPr>
          <w:rFonts w:ascii="Times New Roman" w:hAnsi="Times New Roman" w:cs="Times New Roman"/>
          <w:sz w:val="24"/>
          <w:szCs w:val="24"/>
        </w:rPr>
        <w:t xml:space="preserve"> район» был завершен с </w:t>
      </w:r>
      <w:r w:rsidR="00F72727" w:rsidRPr="00D30801">
        <w:rPr>
          <w:rFonts w:ascii="Times New Roman" w:hAnsi="Times New Roman" w:cs="Times New Roman"/>
          <w:sz w:val="24"/>
          <w:szCs w:val="24"/>
        </w:rPr>
        <w:t>1</w:t>
      </w:r>
      <w:r w:rsidR="00DA01F6" w:rsidRPr="00D30801">
        <w:rPr>
          <w:rFonts w:ascii="Times New Roman" w:hAnsi="Times New Roman" w:cs="Times New Roman"/>
          <w:sz w:val="24"/>
          <w:szCs w:val="24"/>
        </w:rPr>
        <w:t>5</w:t>
      </w:r>
      <w:r w:rsidR="00EE0328">
        <w:rPr>
          <w:rFonts w:ascii="Times New Roman" w:hAnsi="Times New Roman" w:cs="Times New Roman"/>
          <w:sz w:val="24"/>
          <w:szCs w:val="24"/>
        </w:rPr>
        <w:t xml:space="preserve"> </w:t>
      </w:r>
      <w:r w:rsidR="00F72727" w:rsidRPr="00D30801">
        <w:rPr>
          <w:rFonts w:ascii="Times New Roman" w:hAnsi="Times New Roman" w:cs="Times New Roman"/>
          <w:sz w:val="24"/>
          <w:szCs w:val="24"/>
        </w:rPr>
        <w:t>мая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202</w:t>
      </w:r>
      <w:r w:rsidR="00DA01F6" w:rsidRPr="00D30801">
        <w:rPr>
          <w:rFonts w:ascii="Times New Roman" w:hAnsi="Times New Roman" w:cs="Times New Roman"/>
          <w:sz w:val="24"/>
          <w:szCs w:val="24"/>
        </w:rPr>
        <w:t>3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года   по распоряжению </w:t>
      </w:r>
      <w:r w:rsidR="00EE0328">
        <w:rPr>
          <w:rFonts w:ascii="Times New Roman" w:hAnsi="Times New Roman" w:cs="Times New Roman"/>
          <w:sz w:val="24"/>
          <w:szCs w:val="24"/>
        </w:rPr>
        <w:t>А</w:t>
      </w:r>
      <w:r w:rsidR="006546AC" w:rsidRPr="00D30801">
        <w:rPr>
          <w:rFonts w:ascii="Times New Roman" w:hAnsi="Times New Roman" w:cs="Times New Roman"/>
          <w:sz w:val="24"/>
          <w:szCs w:val="24"/>
        </w:rPr>
        <w:t>дминистрации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 МО «</w:t>
      </w:r>
      <w:proofErr w:type="spellStart"/>
      <w:r w:rsidR="002675C4" w:rsidRPr="00D3080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675C4" w:rsidRPr="00D30801">
        <w:rPr>
          <w:rFonts w:ascii="Times New Roman" w:hAnsi="Times New Roman" w:cs="Times New Roman"/>
          <w:sz w:val="24"/>
          <w:szCs w:val="24"/>
        </w:rPr>
        <w:t xml:space="preserve"> район» №</w:t>
      </w:r>
      <w:r w:rsidR="00EE0328">
        <w:rPr>
          <w:rFonts w:ascii="Times New Roman" w:hAnsi="Times New Roman" w:cs="Times New Roman"/>
          <w:sz w:val="24"/>
          <w:szCs w:val="24"/>
        </w:rPr>
        <w:t xml:space="preserve"> </w:t>
      </w:r>
      <w:r w:rsidR="002675C4" w:rsidRPr="00D30801">
        <w:rPr>
          <w:rFonts w:ascii="Times New Roman" w:hAnsi="Times New Roman" w:cs="Times New Roman"/>
          <w:sz w:val="24"/>
          <w:szCs w:val="24"/>
        </w:rPr>
        <w:t>1</w:t>
      </w:r>
      <w:r w:rsidR="00DA01F6" w:rsidRPr="00D30801">
        <w:rPr>
          <w:rFonts w:ascii="Times New Roman" w:hAnsi="Times New Roman" w:cs="Times New Roman"/>
          <w:sz w:val="24"/>
          <w:szCs w:val="24"/>
        </w:rPr>
        <w:t>22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от </w:t>
      </w:r>
      <w:r w:rsidR="00DA01F6" w:rsidRPr="00D30801">
        <w:rPr>
          <w:rFonts w:ascii="Times New Roman" w:hAnsi="Times New Roman" w:cs="Times New Roman"/>
          <w:sz w:val="24"/>
          <w:szCs w:val="24"/>
        </w:rPr>
        <w:t>02</w:t>
      </w:r>
      <w:r w:rsidR="00EE0328">
        <w:rPr>
          <w:rFonts w:ascii="Times New Roman" w:hAnsi="Times New Roman" w:cs="Times New Roman"/>
          <w:sz w:val="24"/>
          <w:szCs w:val="24"/>
        </w:rPr>
        <w:t xml:space="preserve"> </w:t>
      </w:r>
      <w:r w:rsidR="00F72727" w:rsidRPr="00D30801">
        <w:rPr>
          <w:rFonts w:ascii="Times New Roman" w:hAnsi="Times New Roman" w:cs="Times New Roman"/>
          <w:sz w:val="24"/>
          <w:szCs w:val="24"/>
        </w:rPr>
        <w:t>мая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202</w:t>
      </w:r>
      <w:r w:rsidR="00DA01F6" w:rsidRPr="00D30801">
        <w:rPr>
          <w:rFonts w:ascii="Times New Roman" w:hAnsi="Times New Roman" w:cs="Times New Roman"/>
          <w:sz w:val="24"/>
          <w:szCs w:val="24"/>
        </w:rPr>
        <w:t>3</w:t>
      </w:r>
      <w:r w:rsidR="002675C4" w:rsidRPr="00D308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E0328">
        <w:rPr>
          <w:rFonts w:ascii="Times New Roman" w:hAnsi="Times New Roman" w:cs="Times New Roman"/>
          <w:sz w:val="24"/>
          <w:szCs w:val="24"/>
        </w:rPr>
        <w:t>.</w:t>
      </w:r>
    </w:p>
    <w:p w:rsidR="00347FD4" w:rsidRPr="00D30801" w:rsidRDefault="00571E06" w:rsidP="00D30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5E56" w:rsidRPr="00D308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>В период прохождения отопительного сезона</w:t>
      </w:r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2023 г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бюджетными учреждениями</w:t>
      </w:r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(ООО «</w:t>
      </w:r>
      <w:proofErr w:type="spellStart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Акват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>рони</w:t>
      </w:r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14719B" w:rsidRPr="00D30801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4056,81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>онн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угля (в т.ч. бюджетными уч</w:t>
      </w:r>
      <w:r w:rsidR="00D824E0" w:rsidRPr="00D30801">
        <w:rPr>
          <w:rFonts w:ascii="Times New Roman" w:eastAsia="Times New Roman" w:hAnsi="Times New Roman" w:cs="Times New Roman"/>
          <w:sz w:val="24"/>
          <w:szCs w:val="24"/>
        </w:rPr>
        <w:t xml:space="preserve">реждениями </w:t>
      </w:r>
      <w:r w:rsidR="00381146" w:rsidRPr="00D3080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81</w:t>
      </w:r>
      <w:r w:rsidR="00381146" w:rsidRPr="00D30801">
        <w:rPr>
          <w:rFonts w:ascii="Times New Roman" w:eastAsia="Times New Roman" w:hAnsi="Times New Roman" w:cs="Times New Roman"/>
          <w:sz w:val="24"/>
          <w:szCs w:val="24"/>
        </w:rPr>
        <w:t>,0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н,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 xml:space="preserve"> в отопительный сезон 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>2021 - 2022 гг.  -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1851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04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953" w:rsidRPr="00D308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>онн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Затраты на приобретение и доставку каменного угля для бюджетных учреждений составили 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779</w:t>
      </w:r>
      <w:r w:rsidR="001C43C7" w:rsidRPr="00D308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49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9F1723" w:rsidRPr="00D30801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уб. (приобретение угля 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3640,43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тыс. руб., транспортные услуги по доставке угля </w:t>
      </w:r>
      <w:r w:rsidR="00EE03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1F6" w:rsidRPr="00D30801">
        <w:rPr>
          <w:rFonts w:ascii="Times New Roman" w:eastAsia="Times New Roman" w:hAnsi="Times New Roman" w:cs="Times New Roman"/>
          <w:sz w:val="24"/>
          <w:szCs w:val="24"/>
        </w:rPr>
        <w:t>1139,06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9F1723" w:rsidRPr="00D30801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00E2A" w:rsidRPr="00D30801">
        <w:rPr>
          <w:rFonts w:ascii="Times New Roman" w:eastAsia="Times New Roman" w:hAnsi="Times New Roman" w:cs="Times New Roman"/>
          <w:sz w:val="24"/>
          <w:szCs w:val="24"/>
        </w:rPr>
        <w:t>уб.)</w:t>
      </w:r>
      <w:r w:rsidR="00347FD4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705" w:rsidRPr="00D30801" w:rsidRDefault="00130EA7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Остаток </w:t>
      </w:r>
      <w:r w:rsidR="00EA46A7" w:rsidRPr="00D30801">
        <w:rPr>
          <w:rFonts w:ascii="Times New Roman" w:hAnsi="Times New Roman" w:cs="Times New Roman"/>
          <w:sz w:val="24"/>
          <w:szCs w:val="24"/>
        </w:rPr>
        <w:t xml:space="preserve">твердого топлива </w:t>
      </w:r>
      <w:r w:rsidRPr="00D30801">
        <w:rPr>
          <w:rFonts w:ascii="Times New Roman" w:hAnsi="Times New Roman" w:cs="Times New Roman"/>
          <w:sz w:val="24"/>
          <w:szCs w:val="24"/>
        </w:rPr>
        <w:t xml:space="preserve">на конец отопительного периода составил </w:t>
      </w:r>
      <w:r w:rsidR="00DA01F6" w:rsidRPr="00D30801">
        <w:rPr>
          <w:rFonts w:ascii="Times New Roman" w:hAnsi="Times New Roman" w:cs="Times New Roman"/>
          <w:sz w:val="24"/>
          <w:szCs w:val="24"/>
        </w:rPr>
        <w:t>7</w:t>
      </w:r>
      <w:r w:rsidR="00015AAE" w:rsidRPr="00D30801">
        <w:rPr>
          <w:rFonts w:ascii="Times New Roman" w:hAnsi="Times New Roman" w:cs="Times New Roman"/>
          <w:sz w:val="24"/>
          <w:szCs w:val="24"/>
        </w:rPr>
        <w:t>62</w:t>
      </w:r>
      <w:r w:rsidR="00DA01F6" w:rsidRPr="00D30801">
        <w:rPr>
          <w:rFonts w:ascii="Times New Roman" w:hAnsi="Times New Roman" w:cs="Times New Roman"/>
          <w:sz w:val="24"/>
          <w:szCs w:val="24"/>
        </w:rPr>
        <w:t>,</w:t>
      </w:r>
      <w:r w:rsidR="00015AAE" w:rsidRPr="00D30801">
        <w:rPr>
          <w:rFonts w:ascii="Times New Roman" w:hAnsi="Times New Roman" w:cs="Times New Roman"/>
          <w:sz w:val="24"/>
          <w:szCs w:val="24"/>
        </w:rPr>
        <w:t>3</w:t>
      </w:r>
      <w:r w:rsidR="00EE0328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т</w:t>
      </w:r>
      <w:r w:rsidR="00EE0328">
        <w:rPr>
          <w:rFonts w:ascii="Times New Roman" w:hAnsi="Times New Roman" w:cs="Times New Roman"/>
          <w:sz w:val="24"/>
          <w:szCs w:val="24"/>
        </w:rPr>
        <w:t>он</w:t>
      </w:r>
      <w:r w:rsidRPr="00D30801">
        <w:rPr>
          <w:rFonts w:ascii="Times New Roman" w:hAnsi="Times New Roman" w:cs="Times New Roman"/>
          <w:sz w:val="24"/>
          <w:szCs w:val="24"/>
        </w:rPr>
        <w:t>н</w:t>
      </w:r>
      <w:r w:rsidR="00D30801">
        <w:rPr>
          <w:rFonts w:ascii="Times New Roman" w:hAnsi="Times New Roman" w:cs="Times New Roman"/>
          <w:sz w:val="24"/>
          <w:szCs w:val="24"/>
        </w:rPr>
        <w:t>,</w:t>
      </w:r>
      <w:r w:rsidRPr="00D30801">
        <w:rPr>
          <w:rFonts w:ascii="Times New Roman" w:hAnsi="Times New Roman" w:cs="Times New Roman"/>
          <w:sz w:val="24"/>
          <w:szCs w:val="24"/>
        </w:rPr>
        <w:t xml:space="preserve"> в том числе по муниципальным учреждениям </w:t>
      </w:r>
      <w:r w:rsidR="00DA01F6" w:rsidRPr="00D30801">
        <w:rPr>
          <w:rFonts w:ascii="Times New Roman" w:hAnsi="Times New Roman" w:cs="Times New Roman"/>
          <w:sz w:val="24"/>
          <w:szCs w:val="24"/>
        </w:rPr>
        <w:t>2</w:t>
      </w:r>
      <w:r w:rsidR="00015AAE" w:rsidRPr="00D30801">
        <w:rPr>
          <w:rFonts w:ascii="Times New Roman" w:hAnsi="Times New Roman" w:cs="Times New Roman"/>
          <w:sz w:val="24"/>
          <w:szCs w:val="24"/>
        </w:rPr>
        <w:t>25</w:t>
      </w:r>
      <w:r w:rsidR="00DA01F6" w:rsidRPr="00D30801">
        <w:rPr>
          <w:rFonts w:ascii="Times New Roman" w:hAnsi="Times New Roman" w:cs="Times New Roman"/>
          <w:sz w:val="24"/>
          <w:szCs w:val="24"/>
        </w:rPr>
        <w:t>,</w:t>
      </w:r>
      <w:r w:rsidR="00015AAE" w:rsidRPr="00D30801">
        <w:rPr>
          <w:rFonts w:ascii="Times New Roman" w:hAnsi="Times New Roman" w:cs="Times New Roman"/>
          <w:sz w:val="24"/>
          <w:szCs w:val="24"/>
        </w:rPr>
        <w:t>5</w:t>
      </w:r>
      <w:r w:rsidRPr="00D30801">
        <w:rPr>
          <w:rFonts w:ascii="Times New Roman" w:hAnsi="Times New Roman" w:cs="Times New Roman"/>
          <w:sz w:val="24"/>
          <w:szCs w:val="24"/>
        </w:rPr>
        <w:t xml:space="preserve"> тонн</w:t>
      </w:r>
      <w:r w:rsidR="00347FD4" w:rsidRPr="00D308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96" w:type="dxa"/>
        <w:tblInd w:w="93" w:type="dxa"/>
        <w:tblLayout w:type="fixed"/>
        <w:tblLook w:val="04A0"/>
      </w:tblPr>
      <w:tblGrid>
        <w:gridCol w:w="452"/>
        <w:gridCol w:w="2398"/>
        <w:gridCol w:w="1560"/>
        <w:gridCol w:w="1134"/>
        <w:gridCol w:w="1134"/>
        <w:gridCol w:w="992"/>
        <w:gridCol w:w="992"/>
        <w:gridCol w:w="1134"/>
      </w:tblGrid>
      <w:tr w:rsidR="00A62553" w:rsidRPr="00D30801" w:rsidTr="00EA46A7">
        <w:trPr>
          <w:trHeight w:val="276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EE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Информация по завозу и расходу угля на 1</w:t>
            </w:r>
            <w:r w:rsidR="00015AAE"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.05.202</w:t>
            </w:r>
            <w:r w:rsidR="00015AAE"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30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г. </w:t>
            </w:r>
          </w:p>
        </w:tc>
      </w:tr>
      <w:tr w:rsidR="00A62553" w:rsidRPr="00D30801" w:rsidTr="00EA46A7">
        <w:trPr>
          <w:trHeight w:val="276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553" w:rsidRPr="00D30801" w:rsidRDefault="00A62553" w:rsidP="00D30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A62553" w:rsidRPr="00D30801" w:rsidTr="00EA46A7">
        <w:trPr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553" w:rsidRPr="00D30801" w:rsidRDefault="00A62553" w:rsidP="00D30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D30801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</w:tr>
      <w:tr w:rsidR="00A62553" w:rsidRPr="0057767F" w:rsidTr="0057767F">
        <w:trPr>
          <w:trHeight w:val="17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328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Лимит на отопительный сезон </w:t>
            </w:r>
          </w:p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6546AC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6546AC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E0328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Завезено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Суточный расход</w:t>
            </w:r>
          </w:p>
        </w:tc>
      </w:tr>
      <w:tr w:rsidR="00A62553" w:rsidRPr="0057767F" w:rsidTr="0057767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553" w:rsidRPr="0057767F" w:rsidRDefault="00A62553" w:rsidP="005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135,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62553" w:rsidRPr="0057767F" w:rsidTr="0057767F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5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Первомайская 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5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Харетская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212,36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Целинная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229,14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206,04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62553" w:rsidRPr="0057767F" w:rsidTr="0057767F"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217,57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214,37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381146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5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173,63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Зунгарский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/сад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Шаратский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/сад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D32BF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/сад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Хадаханская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88,92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F3367E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67E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F336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5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Верхне-Куйтинская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149,92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F3367E" w:rsidRDefault="001D32BF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67E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F336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5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110,44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62553" w:rsidRPr="0057767F" w:rsidTr="0057767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15AAE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57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Тангутская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015AAE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174,02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176,02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1B251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2553" w:rsidRPr="0057767F" w:rsidTr="0057767F"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A62553" w:rsidP="00D3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57767F" w:rsidRDefault="00A62553" w:rsidP="00F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902CE0"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F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F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F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57767F" w:rsidRDefault="001B251D" w:rsidP="00F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035" w:rsidRPr="0057767F" w:rsidRDefault="001B251D" w:rsidP="00F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225,5</w:t>
            </w:r>
          </w:p>
          <w:p w:rsidR="00A62553" w:rsidRPr="0057767F" w:rsidRDefault="00A62553" w:rsidP="00F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57767F" w:rsidRDefault="001B251D" w:rsidP="00F3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4,41</w:t>
            </w:r>
          </w:p>
        </w:tc>
      </w:tr>
    </w:tbl>
    <w:p w:rsidR="00A62553" w:rsidRPr="0057767F" w:rsidRDefault="00A62553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62553" w:rsidRPr="0057767F" w:rsidRDefault="00A62553" w:rsidP="00D308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993"/>
        <w:gridCol w:w="1134"/>
        <w:gridCol w:w="1134"/>
        <w:gridCol w:w="1134"/>
        <w:gridCol w:w="1134"/>
        <w:gridCol w:w="1134"/>
        <w:gridCol w:w="1134"/>
      </w:tblGrid>
      <w:tr w:rsidR="00982D5A" w:rsidRPr="00D30801" w:rsidTr="00F3367E">
        <w:tc>
          <w:tcPr>
            <w:tcW w:w="1809" w:type="dxa"/>
          </w:tcPr>
          <w:p w:rsidR="005C77E2" w:rsidRPr="00D30801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2CE0" w:rsidRPr="0057767F" w:rsidRDefault="00902CE0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2CE0" w:rsidRPr="0057767F" w:rsidRDefault="00902CE0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F3367E">
              <w:rPr>
                <w:rFonts w:ascii="Times New Roman" w:eastAsia="Times New Roman" w:hAnsi="Times New Roman" w:cs="Times New Roman"/>
                <w:sz w:val="20"/>
                <w:szCs w:val="20"/>
              </w:rPr>
              <w:t>-во</w:t>
            </w:r>
          </w:p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268" w:type="dxa"/>
            <w:gridSpan w:val="2"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Израсходовано угля, тонн</w:t>
            </w:r>
          </w:p>
        </w:tc>
        <w:tc>
          <w:tcPr>
            <w:tcW w:w="2268" w:type="dxa"/>
            <w:gridSpan w:val="2"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приобретение и доставку угля, т</w:t>
            </w:r>
            <w:r w:rsidR="00EA46A7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268" w:type="dxa"/>
            <w:gridSpan w:val="2"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угля, тонн</w:t>
            </w:r>
          </w:p>
        </w:tc>
      </w:tr>
      <w:tr w:rsidR="00F3367E" w:rsidRPr="0057767F" w:rsidTr="00F3367E">
        <w:trPr>
          <w:trHeight w:val="300"/>
        </w:trPr>
        <w:tc>
          <w:tcPr>
            <w:tcW w:w="1809" w:type="dxa"/>
            <w:vMerge w:val="restart"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учреждений на угольном отоплении</w:t>
            </w:r>
          </w:p>
        </w:tc>
        <w:tc>
          <w:tcPr>
            <w:tcW w:w="993" w:type="dxa"/>
            <w:vMerge w:val="restart"/>
          </w:tcPr>
          <w:p w:rsidR="005C77E2" w:rsidRPr="0057767F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E2" w:rsidRPr="0057767F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E2" w:rsidRPr="0057767F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E2" w:rsidRPr="0057767F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E7891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C77E2" w:rsidRPr="0057767F" w:rsidRDefault="005C77E2" w:rsidP="00577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8239F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C77E2" w:rsidRPr="0057767F" w:rsidRDefault="005C77E2" w:rsidP="00577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8239F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E7891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8239F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8239F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E7891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8239F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34" w:type="dxa"/>
          </w:tcPr>
          <w:p w:rsidR="005C77E2" w:rsidRPr="0057767F" w:rsidRDefault="005C77E2" w:rsidP="00F336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F3367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="001B251D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A8239F" w:rsidRPr="0057767F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3367E" w:rsidRPr="0057767F" w:rsidTr="00F3367E">
        <w:trPr>
          <w:trHeight w:val="975"/>
        </w:trPr>
        <w:tc>
          <w:tcPr>
            <w:tcW w:w="1809" w:type="dxa"/>
            <w:vMerge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C77E2" w:rsidRPr="0057767F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7E2" w:rsidRPr="0057767F" w:rsidRDefault="001B251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1850,04</w:t>
            </w:r>
          </w:p>
        </w:tc>
        <w:tc>
          <w:tcPr>
            <w:tcW w:w="1134" w:type="dxa"/>
          </w:tcPr>
          <w:p w:rsidR="005C77E2" w:rsidRPr="0057767F" w:rsidRDefault="001B251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1862,31</w:t>
            </w:r>
          </w:p>
        </w:tc>
        <w:tc>
          <w:tcPr>
            <w:tcW w:w="1134" w:type="dxa"/>
          </w:tcPr>
          <w:p w:rsidR="005C77E2" w:rsidRPr="0057767F" w:rsidRDefault="001B251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4048,26</w:t>
            </w:r>
          </w:p>
        </w:tc>
        <w:tc>
          <w:tcPr>
            <w:tcW w:w="1134" w:type="dxa"/>
          </w:tcPr>
          <w:p w:rsidR="005C77E2" w:rsidRPr="0057767F" w:rsidRDefault="001B251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4779,5</w:t>
            </w:r>
          </w:p>
        </w:tc>
        <w:tc>
          <w:tcPr>
            <w:tcW w:w="1134" w:type="dxa"/>
          </w:tcPr>
          <w:p w:rsidR="005C77E2" w:rsidRPr="0057767F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170,72</w:t>
            </w:r>
          </w:p>
        </w:tc>
        <w:tc>
          <w:tcPr>
            <w:tcW w:w="1134" w:type="dxa"/>
          </w:tcPr>
          <w:p w:rsidR="005C77E2" w:rsidRPr="0057767F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225,5</w:t>
            </w:r>
          </w:p>
        </w:tc>
      </w:tr>
      <w:tr w:rsidR="00215952" w:rsidRPr="0057767F" w:rsidTr="00F3367E">
        <w:trPr>
          <w:trHeight w:val="240"/>
        </w:trPr>
        <w:tc>
          <w:tcPr>
            <w:tcW w:w="1809" w:type="dxa"/>
            <w:vMerge w:val="restart"/>
          </w:tcPr>
          <w:p w:rsidR="00215952" w:rsidRPr="0057767F" w:rsidRDefault="0021595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учреждений на </w:t>
            </w: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электроотоплении</w:t>
            </w:r>
            <w:proofErr w:type="spellEnd"/>
          </w:p>
        </w:tc>
        <w:tc>
          <w:tcPr>
            <w:tcW w:w="993" w:type="dxa"/>
            <w:vMerge w:val="restart"/>
          </w:tcPr>
          <w:p w:rsidR="00215952" w:rsidRPr="0057767F" w:rsidRDefault="0021595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2"/>
          </w:tcPr>
          <w:p w:rsidR="00215952" w:rsidRPr="0057767F" w:rsidRDefault="0021595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Израсходовано </w:t>
            </w: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нергии</w:t>
            </w:r>
            <w:proofErr w:type="spellEnd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2268" w:type="dxa"/>
            <w:gridSpan w:val="2"/>
          </w:tcPr>
          <w:p w:rsidR="00D60035" w:rsidRPr="0057767F" w:rsidRDefault="00902CE0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Оплачено </w:t>
            </w:r>
          </w:p>
          <w:p w:rsidR="00215952" w:rsidRPr="0057767F" w:rsidRDefault="00902CE0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(касс. р</w:t>
            </w:r>
            <w:r w:rsidR="00215952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асход) </w:t>
            </w:r>
            <w:proofErr w:type="spellStart"/>
            <w:r w:rsidR="00215952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EA46A7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="00215952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215952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vMerge w:val="restart"/>
          </w:tcPr>
          <w:p w:rsidR="00215952" w:rsidRPr="0057767F" w:rsidRDefault="0021595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5952" w:rsidRPr="0057767F" w:rsidRDefault="0021595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367E" w:rsidRPr="0057767F" w:rsidTr="00F3367E">
        <w:trPr>
          <w:trHeight w:val="1050"/>
        </w:trPr>
        <w:tc>
          <w:tcPr>
            <w:tcW w:w="1809" w:type="dxa"/>
            <w:vMerge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C77E2" w:rsidRPr="0057767F" w:rsidRDefault="005C77E2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77E2" w:rsidRPr="0057767F" w:rsidRDefault="00667733" w:rsidP="00577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4929620</w:t>
            </w:r>
          </w:p>
        </w:tc>
        <w:tc>
          <w:tcPr>
            <w:tcW w:w="1134" w:type="dxa"/>
          </w:tcPr>
          <w:p w:rsidR="005C77E2" w:rsidRPr="0057767F" w:rsidRDefault="00645B96" w:rsidP="00577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77621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452507</w:t>
            </w:r>
          </w:p>
        </w:tc>
        <w:tc>
          <w:tcPr>
            <w:tcW w:w="1134" w:type="dxa"/>
          </w:tcPr>
          <w:p w:rsidR="005C77E2" w:rsidRPr="0057767F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16667,37</w:t>
            </w:r>
          </w:p>
        </w:tc>
        <w:tc>
          <w:tcPr>
            <w:tcW w:w="1134" w:type="dxa"/>
          </w:tcPr>
          <w:p w:rsidR="005C77E2" w:rsidRPr="0057767F" w:rsidRDefault="00536384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20225,41</w:t>
            </w:r>
          </w:p>
        </w:tc>
        <w:tc>
          <w:tcPr>
            <w:tcW w:w="1134" w:type="dxa"/>
            <w:vMerge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7E2" w:rsidRPr="0057767F" w:rsidRDefault="005C77E2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7D7D" w:rsidRPr="0057767F" w:rsidTr="00F3367E">
        <w:trPr>
          <w:trHeight w:val="390"/>
        </w:trPr>
        <w:tc>
          <w:tcPr>
            <w:tcW w:w="1809" w:type="dxa"/>
            <w:vMerge w:val="restart"/>
          </w:tcPr>
          <w:p w:rsidR="00647D7D" w:rsidRPr="0057767F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EA46A7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зданий </w:t>
            </w: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централизованном отоплении</w:t>
            </w:r>
            <w:r w:rsidR="00D30801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4E58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(все оснащены приборами учета тепловой энергии)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</w:tcPr>
          <w:p w:rsidR="00647D7D" w:rsidRPr="0057767F" w:rsidRDefault="00647D7D" w:rsidP="00D308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</w:tcPr>
          <w:p w:rsidR="00647D7D" w:rsidRPr="0057767F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Израсходовано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</w:t>
            </w:r>
          </w:p>
        </w:tc>
        <w:tc>
          <w:tcPr>
            <w:tcW w:w="4536" w:type="dxa"/>
            <w:gridSpan w:val="4"/>
          </w:tcPr>
          <w:p w:rsidR="00647D7D" w:rsidRPr="0057767F" w:rsidRDefault="004A1E34" w:rsidP="00577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2242,17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55BB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F3367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DF55BB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 с 01.07.2022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55BB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7D7D" w:rsidRPr="0057767F" w:rsidTr="00F3367E">
        <w:trPr>
          <w:trHeight w:val="420"/>
        </w:trPr>
        <w:tc>
          <w:tcPr>
            <w:tcW w:w="1809" w:type="dxa"/>
            <w:vMerge/>
          </w:tcPr>
          <w:p w:rsidR="00647D7D" w:rsidRPr="0057767F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D7D" w:rsidRPr="0057767F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7D7D" w:rsidRPr="0057767F" w:rsidRDefault="00667733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2713,584</w:t>
            </w:r>
          </w:p>
        </w:tc>
        <w:tc>
          <w:tcPr>
            <w:tcW w:w="1134" w:type="dxa"/>
            <w:vMerge w:val="restart"/>
          </w:tcPr>
          <w:p w:rsidR="00647D7D" w:rsidRPr="0057767F" w:rsidRDefault="00616C5C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2953,006</w:t>
            </w:r>
          </w:p>
        </w:tc>
        <w:tc>
          <w:tcPr>
            <w:tcW w:w="4536" w:type="dxa"/>
            <w:gridSpan w:val="4"/>
          </w:tcPr>
          <w:p w:rsidR="00647D7D" w:rsidRPr="0057767F" w:rsidRDefault="00DF55BB" w:rsidP="00577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A1E34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674,27</w:t>
            </w:r>
            <w:r w:rsidR="003C10D0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  <w:r w:rsidR="00F3367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3C10D0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Гкал </w:t>
            </w:r>
            <w:r w:rsidR="00647D7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</w:t>
            </w: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47D7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7D7D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7D7D" w:rsidRPr="0057767F" w:rsidTr="00F3367E">
        <w:trPr>
          <w:trHeight w:val="465"/>
        </w:trPr>
        <w:tc>
          <w:tcPr>
            <w:tcW w:w="1809" w:type="dxa"/>
            <w:vMerge/>
          </w:tcPr>
          <w:p w:rsidR="00647D7D" w:rsidRPr="0057767F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47D7D" w:rsidRPr="0057767F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7D7D" w:rsidRPr="0057767F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7D7D" w:rsidRPr="0057767F" w:rsidRDefault="00647D7D" w:rsidP="00D30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647D7D" w:rsidRPr="0057767F" w:rsidRDefault="00C71EE6" w:rsidP="00577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8102938,65 руб</w:t>
            </w:r>
            <w:proofErr w:type="gramStart"/>
            <w:r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20CF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E20CF" w:rsidRPr="005776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</w:tbl>
    <w:p w:rsidR="005C77E2" w:rsidRPr="0057767F" w:rsidRDefault="005C77E2" w:rsidP="00D30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7D7D" w:rsidRPr="00D30801" w:rsidRDefault="00647D7D" w:rsidP="00F33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Основные поставщики угля:</w:t>
      </w:r>
    </w:p>
    <w:p w:rsidR="00647D7D" w:rsidRPr="00D30801" w:rsidRDefault="00647D7D" w:rsidP="00F33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- ООО </w:t>
      </w:r>
      <w:r w:rsidR="006F08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 xml:space="preserve">Влад </w:t>
      </w:r>
      <w:proofErr w:type="spellStart"/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Инвест</w:t>
      </w:r>
      <w:proofErr w:type="spellEnd"/>
      <w:r w:rsidR="006F085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2242</w:t>
      </w:r>
      <w:r w:rsidR="00F3367E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D30801" w:rsidRPr="00D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3367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D30801" w:rsidRPr="00D3080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D30801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D7D" w:rsidRPr="00D30801" w:rsidRDefault="00647D7D" w:rsidP="00F33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- ООО </w:t>
      </w:r>
      <w:r w:rsidR="006F085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Каратаево</w:t>
      </w:r>
      <w:proofErr w:type="spellEnd"/>
      <w:r w:rsidR="006F085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1FA1" w:rsidRPr="00D308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850</w:t>
      </w:r>
      <w:r w:rsidR="00F3367E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D3080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33" w:rsidRPr="00D30801" w:rsidRDefault="00EA46A7" w:rsidP="00F336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0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6F08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Глинки</w:t>
      </w:r>
      <w:r w:rsidR="006F085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 xml:space="preserve"> – 1850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4BF4" w:rsidRPr="00D30801" w:rsidRDefault="002147BF" w:rsidP="00F33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Жалоб по качеству угля не поступало. Образовательные организации </w:t>
      </w:r>
      <w:r w:rsidR="00D60035" w:rsidRPr="00D30801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 </w:t>
      </w:r>
      <w:proofErr w:type="gramStart"/>
      <w:r w:rsidRPr="00D308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тепловым режимом в учреждениях. </w:t>
      </w:r>
      <w:r w:rsidR="00D60035" w:rsidRPr="00D30801">
        <w:rPr>
          <w:rFonts w:ascii="Times New Roman" w:eastAsia="Times New Roman" w:hAnsi="Times New Roman" w:cs="Times New Roman"/>
          <w:sz w:val="24"/>
          <w:szCs w:val="24"/>
        </w:rPr>
        <w:t>Жалоб о несоблюдении температурного режима не поступало.</w:t>
      </w:r>
    </w:p>
    <w:p w:rsidR="005C0705" w:rsidRPr="00D30801" w:rsidRDefault="00000E2A" w:rsidP="00F33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>Паспорта готовности в 20</w:t>
      </w:r>
      <w:r w:rsidR="00130EA7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году были получены на все объекты теплоснабжения.</w:t>
      </w:r>
    </w:p>
    <w:p w:rsidR="00B65534" w:rsidRPr="00D30801" w:rsidRDefault="00000E2A" w:rsidP="00F33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proofErr w:type="spellStart"/>
      <w:r w:rsidRPr="00D30801">
        <w:rPr>
          <w:rFonts w:ascii="Times New Roman" w:eastAsia="Times New Roman" w:hAnsi="Times New Roman" w:cs="Times New Roman"/>
          <w:sz w:val="24"/>
          <w:szCs w:val="24"/>
        </w:rPr>
        <w:t>теплоисточников</w:t>
      </w:r>
      <w:proofErr w:type="spellEnd"/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твердым топливом (углем) во время прохождения отопительного сезона 20</w:t>
      </w:r>
      <w:r w:rsidR="00130EA7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06" w:rsidRPr="00D308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06" w:rsidRPr="00D3080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67733" w:rsidRPr="00D308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составила </w:t>
      </w:r>
      <w:r w:rsidR="00EF7BC3" w:rsidRPr="00D30801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D60035" w:rsidRPr="005759EF" w:rsidRDefault="00D60035" w:rsidP="005759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EF">
        <w:rPr>
          <w:rFonts w:ascii="Times New Roman" w:eastAsia="Times New Roman" w:hAnsi="Times New Roman" w:cs="Times New Roman"/>
          <w:sz w:val="24"/>
          <w:szCs w:val="24"/>
        </w:rPr>
        <w:t>Итого на мероприятия по прохождению отопительного сезона 2022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2023 годов было израсходовано 33107,81 тыс. руб.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приобретение и доставку угля 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4779,5 т</w:t>
      </w:r>
      <w:r w:rsidR="000C7890" w:rsidRPr="005759EF">
        <w:rPr>
          <w:rFonts w:ascii="Times New Roman" w:eastAsia="Times New Roman" w:hAnsi="Times New Roman" w:cs="Times New Roman"/>
          <w:sz w:val="24"/>
          <w:szCs w:val="24"/>
        </w:rPr>
        <w:t>ыс</w:t>
      </w:r>
      <w:proofErr w:type="gramStart"/>
      <w:r w:rsidRPr="005759E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C7890" w:rsidRPr="005759EF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BF4" w:rsidRPr="00575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электроэнергия 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 xml:space="preserve"> 20225,41 т</w:t>
      </w:r>
      <w:r w:rsidR="000C7890" w:rsidRPr="005759EF">
        <w:rPr>
          <w:rFonts w:ascii="Times New Roman" w:eastAsia="Times New Roman" w:hAnsi="Times New Roman" w:cs="Times New Roman"/>
          <w:sz w:val="24"/>
          <w:szCs w:val="24"/>
        </w:rPr>
        <w:t>ыс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.р</w:t>
      </w:r>
      <w:r w:rsidR="000C7890" w:rsidRPr="005759EF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 xml:space="preserve">., централизованное  отопление 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-           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 xml:space="preserve"> 8102,9 т</w:t>
      </w:r>
      <w:r w:rsidR="000C7890" w:rsidRPr="005759EF">
        <w:rPr>
          <w:rFonts w:ascii="Times New Roman" w:eastAsia="Times New Roman" w:hAnsi="Times New Roman" w:cs="Times New Roman"/>
          <w:sz w:val="24"/>
          <w:szCs w:val="24"/>
        </w:rPr>
        <w:t>ыс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.р</w:t>
      </w:r>
      <w:r w:rsidR="000C7890" w:rsidRPr="005759EF">
        <w:rPr>
          <w:rFonts w:ascii="Times New Roman" w:eastAsia="Times New Roman" w:hAnsi="Times New Roman" w:cs="Times New Roman"/>
          <w:sz w:val="24"/>
          <w:szCs w:val="24"/>
        </w:rPr>
        <w:t>уб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035" w:rsidRPr="005759EF" w:rsidRDefault="00D60035" w:rsidP="00F33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9EF">
        <w:rPr>
          <w:rFonts w:ascii="Times New Roman" w:eastAsia="Times New Roman" w:hAnsi="Times New Roman" w:cs="Times New Roman"/>
          <w:sz w:val="24"/>
          <w:szCs w:val="24"/>
        </w:rPr>
        <w:t>Объекты теплоснабжения в ходе отопительного сезона 2022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>2023 годов (котельные, тепловые сети, водопроводные сети) работали в штатном режиме, аварийных ситуаций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 xml:space="preserve"> повлекших остановку данных объектов</w:t>
      </w:r>
      <w:r w:rsidR="00575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59EF">
        <w:rPr>
          <w:rFonts w:ascii="Times New Roman" w:eastAsia="Times New Roman" w:hAnsi="Times New Roman" w:cs="Times New Roman"/>
          <w:sz w:val="24"/>
          <w:szCs w:val="24"/>
        </w:rPr>
        <w:t xml:space="preserve"> не возникало. </w:t>
      </w:r>
    </w:p>
    <w:p w:rsidR="00D60035" w:rsidRPr="00D30801" w:rsidRDefault="00D60035" w:rsidP="00F3367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0035" w:rsidRDefault="00D60035" w:rsidP="00F336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8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0801">
        <w:rPr>
          <w:rFonts w:ascii="Times New Roman" w:hAnsi="Times New Roman" w:cs="Times New Roman"/>
          <w:b/>
          <w:sz w:val="24"/>
          <w:szCs w:val="24"/>
        </w:rPr>
        <w:t>. План мероприятий по подготовке к отопительному сезону 2023</w:t>
      </w:r>
      <w:r w:rsidR="00575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b/>
          <w:sz w:val="24"/>
          <w:szCs w:val="24"/>
        </w:rPr>
        <w:t>-</w:t>
      </w:r>
      <w:r w:rsidR="00575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b/>
          <w:sz w:val="24"/>
          <w:szCs w:val="24"/>
        </w:rPr>
        <w:t>2024 годов</w:t>
      </w:r>
    </w:p>
    <w:p w:rsidR="005759EF" w:rsidRPr="00D30801" w:rsidRDefault="005759EF" w:rsidP="00F336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0035" w:rsidRPr="00D30801" w:rsidRDefault="00D60035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  1.</w:t>
      </w:r>
      <w:r w:rsidR="005759EF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Для подготовки к отопительному сезону планируется проведение текущих ремонтов на всех объектах тепло</w:t>
      </w:r>
      <w:r w:rsidR="005759EF">
        <w:rPr>
          <w:rFonts w:ascii="Times New Roman" w:hAnsi="Times New Roman" w:cs="Times New Roman"/>
          <w:sz w:val="24"/>
          <w:szCs w:val="24"/>
        </w:rPr>
        <w:t>-</w:t>
      </w:r>
      <w:r w:rsidRPr="00D30801">
        <w:rPr>
          <w:rFonts w:ascii="Times New Roman" w:hAnsi="Times New Roman" w:cs="Times New Roman"/>
          <w:sz w:val="24"/>
          <w:szCs w:val="24"/>
        </w:rPr>
        <w:t xml:space="preserve"> и водоснабжения для получения актов готовности к отопительному сезону 2023</w:t>
      </w:r>
      <w:r w:rsidR="005759EF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-</w:t>
      </w:r>
      <w:r w:rsidR="005759EF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2024 годов. Для ремонта котельного оборудования необходимо 1386157,0</w:t>
      </w:r>
      <w:r w:rsidR="005759EF">
        <w:rPr>
          <w:rFonts w:ascii="Times New Roman" w:hAnsi="Times New Roman" w:cs="Times New Roman"/>
          <w:sz w:val="24"/>
          <w:szCs w:val="24"/>
        </w:rPr>
        <w:t>0</w:t>
      </w:r>
      <w:r w:rsidRPr="00D30801">
        <w:rPr>
          <w:rFonts w:ascii="Times New Roman" w:hAnsi="Times New Roman" w:cs="Times New Roman"/>
          <w:sz w:val="24"/>
          <w:szCs w:val="24"/>
        </w:rPr>
        <w:t xml:space="preserve"> руб.</w:t>
      </w:r>
      <w:r w:rsidR="005759EF">
        <w:rPr>
          <w:rFonts w:ascii="Times New Roman" w:hAnsi="Times New Roman" w:cs="Times New Roman"/>
          <w:sz w:val="24"/>
          <w:szCs w:val="24"/>
        </w:rPr>
        <w:t>,</w:t>
      </w:r>
      <w:r w:rsidR="000E20CF" w:rsidRPr="00D3080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0E20CF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0CF"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E20CF" w:rsidRPr="00D3080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0E20CF" w:rsidRPr="00D30801">
        <w:rPr>
          <w:rFonts w:ascii="Times New Roman" w:hAnsi="Times New Roman" w:cs="Times New Roman"/>
          <w:sz w:val="24"/>
          <w:szCs w:val="24"/>
        </w:rPr>
        <w:t xml:space="preserve"> СОШ – 89167,0 руб. (замена газохода)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0CF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0CF" w:rsidRPr="00D30801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0E20CF" w:rsidRPr="00D30801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0E20CF" w:rsidRPr="00D3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CF" w:rsidRPr="00D308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E20CF" w:rsidRPr="00D30801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CF" w:rsidRPr="00D30801">
        <w:rPr>
          <w:rFonts w:ascii="Times New Roman" w:hAnsi="Times New Roman" w:cs="Times New Roman"/>
          <w:sz w:val="24"/>
          <w:szCs w:val="24"/>
        </w:rPr>
        <w:t>6 – 4500,0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CF" w:rsidRPr="00D30801">
        <w:rPr>
          <w:rFonts w:ascii="Times New Roman" w:hAnsi="Times New Roman" w:cs="Times New Roman"/>
          <w:sz w:val="24"/>
          <w:szCs w:val="24"/>
        </w:rPr>
        <w:t>(приобретение колосников)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0CF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0CF" w:rsidRPr="00D30801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0E20CF" w:rsidRPr="00D30801"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 w:rsidR="000E20CF" w:rsidRPr="00D30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CF" w:rsidRPr="00D3080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E20CF" w:rsidRPr="00D30801">
        <w:rPr>
          <w:rFonts w:ascii="Times New Roman" w:hAnsi="Times New Roman" w:cs="Times New Roman"/>
          <w:sz w:val="24"/>
          <w:szCs w:val="24"/>
        </w:rPr>
        <w:t>/с – 5000,0 руб. (приобретение циркуляционного насоса, отражателя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E20CF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0CF"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E20CF" w:rsidRPr="00D30801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0E20CF" w:rsidRPr="00D30801">
        <w:rPr>
          <w:rFonts w:ascii="Times New Roman" w:hAnsi="Times New Roman" w:cs="Times New Roman"/>
          <w:sz w:val="24"/>
          <w:szCs w:val="24"/>
        </w:rPr>
        <w:t xml:space="preserve"> СОШ – 52060,0 руб. (приобретение насоса, датчиков)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0CF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20CF"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E20CF" w:rsidRPr="00D30801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0E20CF" w:rsidRPr="00D30801">
        <w:rPr>
          <w:rFonts w:ascii="Times New Roman" w:hAnsi="Times New Roman" w:cs="Times New Roman"/>
          <w:sz w:val="24"/>
          <w:szCs w:val="24"/>
        </w:rPr>
        <w:t xml:space="preserve"> СОШ – 942600,0 руб. (приобретение 2-х котлов с насосным оборудованием и доставкой)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20CF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20CF" w:rsidRPr="00D30801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="000E20CF" w:rsidRPr="00D30801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0E20CF" w:rsidRPr="00D30801">
        <w:rPr>
          <w:rFonts w:ascii="Times New Roman" w:hAnsi="Times New Roman" w:cs="Times New Roman"/>
          <w:sz w:val="24"/>
          <w:szCs w:val="24"/>
        </w:rPr>
        <w:t xml:space="preserve"> ДЮСШ – 31600,0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0CF" w:rsidRPr="00D30801">
        <w:rPr>
          <w:rFonts w:ascii="Times New Roman" w:hAnsi="Times New Roman" w:cs="Times New Roman"/>
          <w:sz w:val="24"/>
          <w:szCs w:val="24"/>
        </w:rPr>
        <w:t>(приобретение</w:t>
      </w:r>
      <w:r w:rsidR="00FA4E58" w:rsidRPr="00D30801">
        <w:rPr>
          <w:rFonts w:ascii="Times New Roman" w:hAnsi="Times New Roman" w:cs="Times New Roman"/>
          <w:sz w:val="24"/>
          <w:szCs w:val="24"/>
        </w:rPr>
        <w:t xml:space="preserve"> материалов и оборудования для котельной)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E58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E58"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A4E58" w:rsidRPr="00D30801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="00FA4E58" w:rsidRPr="00D30801">
        <w:rPr>
          <w:rFonts w:ascii="Times New Roman" w:hAnsi="Times New Roman" w:cs="Times New Roman"/>
          <w:sz w:val="24"/>
          <w:szCs w:val="24"/>
        </w:rPr>
        <w:t xml:space="preserve"> СОШ – 150000,0 руб. (замена дымовой трубы)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E58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E58"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FA4E58" w:rsidRPr="00D3080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FA4E58" w:rsidRPr="00D30801">
        <w:rPr>
          <w:rFonts w:ascii="Times New Roman" w:hAnsi="Times New Roman" w:cs="Times New Roman"/>
          <w:sz w:val="24"/>
          <w:szCs w:val="24"/>
        </w:rPr>
        <w:t xml:space="preserve"> СОШ – 27480,0 руб. (приобретение материалов и оборудования для котельной)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E58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E58"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A4E58" w:rsidRPr="00D30801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="00FA4E58" w:rsidRPr="00D30801">
        <w:rPr>
          <w:rFonts w:ascii="Times New Roman" w:hAnsi="Times New Roman" w:cs="Times New Roman"/>
          <w:sz w:val="24"/>
          <w:szCs w:val="24"/>
        </w:rPr>
        <w:t xml:space="preserve"> СОШ – 72300,0 (приобретение материалов и оборудования для котельной)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E58" w:rsidRPr="00D30801" w:rsidRDefault="00786F58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E58" w:rsidRPr="00D3080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FA4E58" w:rsidRPr="00D30801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="00FA4E58" w:rsidRPr="00D30801">
        <w:rPr>
          <w:rFonts w:ascii="Times New Roman" w:hAnsi="Times New Roman" w:cs="Times New Roman"/>
          <w:sz w:val="24"/>
          <w:szCs w:val="24"/>
        </w:rPr>
        <w:t xml:space="preserve"> СОШ – 11450,0 руб. (приобретение материалов и оборудования для котельной)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035" w:rsidRPr="00D30801" w:rsidRDefault="00D60035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>2. По муниципальной программе «Коммунальная инфраструктура объектов социальной сферы на 2019</w:t>
      </w:r>
      <w:r w:rsidR="00786F58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-</w:t>
      </w:r>
      <w:r w:rsidR="00786F58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2025 годы» по  подпрограмме «Энергосбережение и повышение энергетической эффективности» запланировано выделение финансовых средств в размере 39,2 тыс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.</w:t>
      </w:r>
      <w:r w:rsidR="00786F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86F58">
        <w:rPr>
          <w:rFonts w:ascii="Times New Roman" w:hAnsi="Times New Roman" w:cs="Times New Roman"/>
          <w:sz w:val="24"/>
          <w:szCs w:val="24"/>
        </w:rPr>
        <w:t>уб.</w:t>
      </w:r>
    </w:p>
    <w:p w:rsidR="00D60035" w:rsidRPr="00D30801" w:rsidRDefault="00D60035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В настоящее время рассматривается вопрос об увеличении размера средств по программе. </w:t>
      </w:r>
    </w:p>
    <w:p w:rsidR="00D60035" w:rsidRPr="00D30801" w:rsidRDefault="00D60035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>3.</w:t>
      </w:r>
      <w:r w:rsidR="00786F58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В соответствии с требованием приказа Минэнерго от 12 марта 2013 года №</w:t>
      </w:r>
      <w:r w:rsidR="00786F58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 xml:space="preserve">103 «Об утверждении правил оценки готовности к отопительному периоду» (для объектов, подключенных к централизованному теплоснабжению) необходима аттестация ответственных за исправное состояние и безопасную эксплуатацию тепловых энергоустановок бюджетных учреждений в </w:t>
      </w:r>
      <w:r w:rsidRPr="00D30801">
        <w:rPr>
          <w:rFonts w:ascii="Times New Roman" w:eastAsia="Times New Roman" w:hAnsi="Times New Roman" w:cs="Times New Roman"/>
          <w:sz w:val="24"/>
          <w:szCs w:val="24"/>
        </w:rPr>
        <w:t>Енисейском управлении Федеральной службы по экологическому, технологическому и атомному надзору</w:t>
      </w:r>
      <w:r w:rsidRPr="00D30801">
        <w:rPr>
          <w:rFonts w:ascii="Times New Roman" w:hAnsi="Times New Roman" w:cs="Times New Roman"/>
          <w:sz w:val="24"/>
          <w:szCs w:val="24"/>
        </w:rPr>
        <w:t>.</w:t>
      </w:r>
    </w:p>
    <w:p w:rsidR="00D60035" w:rsidRPr="00D30801" w:rsidRDefault="00D60035" w:rsidP="00F336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>4. Для бесперебойного прохождения отопительного сезона 2023</w:t>
      </w:r>
      <w:r w:rsidR="00786F58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-</w:t>
      </w:r>
      <w:r w:rsidR="00786F58">
        <w:rPr>
          <w:rFonts w:ascii="Times New Roman" w:hAnsi="Times New Roman" w:cs="Times New Roman"/>
          <w:sz w:val="24"/>
          <w:szCs w:val="24"/>
        </w:rPr>
        <w:t xml:space="preserve"> </w:t>
      </w:r>
      <w:r w:rsidRPr="00D30801">
        <w:rPr>
          <w:rFonts w:ascii="Times New Roman" w:hAnsi="Times New Roman" w:cs="Times New Roman"/>
          <w:sz w:val="24"/>
          <w:szCs w:val="24"/>
        </w:rPr>
        <w:t>2024 годов</w:t>
      </w:r>
      <w:r w:rsidR="00786F58">
        <w:rPr>
          <w:rFonts w:ascii="Times New Roman" w:hAnsi="Times New Roman" w:cs="Times New Roman"/>
          <w:sz w:val="24"/>
          <w:szCs w:val="24"/>
        </w:rPr>
        <w:t>,</w:t>
      </w:r>
      <w:r w:rsidRPr="00D30801">
        <w:rPr>
          <w:rFonts w:ascii="Times New Roman" w:hAnsi="Times New Roman" w:cs="Times New Roman"/>
          <w:sz w:val="24"/>
          <w:szCs w:val="24"/>
        </w:rPr>
        <w:t xml:space="preserve"> исходя из расчета лимитов на отопление для бюджетных учреждений</w:t>
      </w:r>
      <w:r w:rsidR="00786F58">
        <w:rPr>
          <w:rFonts w:ascii="Times New Roman" w:hAnsi="Times New Roman" w:cs="Times New Roman"/>
          <w:sz w:val="24"/>
          <w:szCs w:val="24"/>
        </w:rPr>
        <w:t>,</w:t>
      </w:r>
      <w:r w:rsidRPr="00D30801">
        <w:rPr>
          <w:rFonts w:ascii="Times New Roman" w:hAnsi="Times New Roman" w:cs="Times New Roman"/>
          <w:sz w:val="24"/>
          <w:szCs w:val="24"/>
        </w:rPr>
        <w:t xml:space="preserve"> необходимо 2358 тонн угля на сумму 3895</w:t>
      </w:r>
      <w:r w:rsidR="00786F58">
        <w:rPr>
          <w:rFonts w:ascii="Times New Roman" w:hAnsi="Times New Roman" w:cs="Times New Roman"/>
          <w:sz w:val="24"/>
          <w:szCs w:val="24"/>
        </w:rPr>
        <w:t>,00</w:t>
      </w:r>
      <w:r w:rsidRPr="00D30801">
        <w:rPr>
          <w:rFonts w:ascii="Times New Roman" w:hAnsi="Times New Roman" w:cs="Times New Roman"/>
          <w:sz w:val="24"/>
          <w:szCs w:val="24"/>
        </w:rPr>
        <w:t xml:space="preserve"> тыс. руб. и на  транспортные расходы 1220</w:t>
      </w:r>
      <w:r w:rsidR="00786F58">
        <w:rPr>
          <w:rFonts w:ascii="Times New Roman" w:hAnsi="Times New Roman" w:cs="Times New Roman"/>
          <w:sz w:val="24"/>
          <w:szCs w:val="24"/>
        </w:rPr>
        <w:t>,00</w:t>
      </w:r>
      <w:r w:rsidRPr="00D3080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60035" w:rsidRPr="00D30801" w:rsidRDefault="00D60035" w:rsidP="00F336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>Итого: 5115</w:t>
      </w:r>
      <w:r w:rsidR="00786F58">
        <w:rPr>
          <w:rFonts w:ascii="Times New Roman" w:hAnsi="Times New Roman" w:cs="Times New Roman"/>
          <w:sz w:val="24"/>
          <w:szCs w:val="24"/>
        </w:rPr>
        <w:t>,00</w:t>
      </w:r>
      <w:r w:rsidRPr="00D30801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60035" w:rsidRPr="00D30801" w:rsidRDefault="00D60035" w:rsidP="00F336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801">
        <w:rPr>
          <w:rFonts w:ascii="Times New Roman" w:eastAsia="Times New Roman" w:hAnsi="Times New Roman" w:cs="Times New Roman"/>
          <w:sz w:val="24"/>
          <w:szCs w:val="24"/>
        </w:rPr>
        <w:t xml:space="preserve">Для соблюдения теплового режима необходимо проведение энергосберегающих мероприятий (утепление зданий, замена окон, дверей, утепление фасадов и т.д.). Так же обязанностью учреждений является своевременность  поверки приборов учета. </w:t>
      </w:r>
    </w:p>
    <w:p w:rsidR="00D60035" w:rsidRPr="00D30801" w:rsidRDefault="00D60035" w:rsidP="00F336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035" w:rsidRPr="00D30801" w:rsidRDefault="00D60035" w:rsidP="00F336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035" w:rsidRPr="00D30801" w:rsidRDefault="00D60035" w:rsidP="00F336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035" w:rsidRPr="00D30801" w:rsidRDefault="00D60035" w:rsidP="00F336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proofErr w:type="gramStart"/>
      <w:r w:rsidRPr="00D3080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60035" w:rsidRPr="00D30801" w:rsidRDefault="00D60035" w:rsidP="00F336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801">
        <w:rPr>
          <w:rFonts w:ascii="Times New Roman" w:hAnsi="Times New Roman" w:cs="Times New Roman"/>
          <w:sz w:val="24"/>
          <w:szCs w:val="24"/>
        </w:rPr>
        <w:t xml:space="preserve">архитектуре, строительству и ЖКХ                                           </w:t>
      </w:r>
      <w:r w:rsidR="00786F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30801">
        <w:rPr>
          <w:rFonts w:ascii="Times New Roman" w:hAnsi="Times New Roman" w:cs="Times New Roman"/>
          <w:sz w:val="24"/>
          <w:szCs w:val="24"/>
        </w:rPr>
        <w:t>Т.П. Александрова</w:t>
      </w:r>
    </w:p>
    <w:p w:rsidR="00C25E56" w:rsidRPr="005C0705" w:rsidRDefault="00D60035" w:rsidP="00F336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801">
        <w:rPr>
          <w:rFonts w:ascii="Times New Roman" w:hAnsi="Times New Roman" w:cs="Times New Roman"/>
          <w:sz w:val="24"/>
          <w:szCs w:val="24"/>
        </w:rPr>
        <w:t>Администрации  МО «</w:t>
      </w:r>
      <w:proofErr w:type="spellStart"/>
      <w:r w:rsidRPr="00D3080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D30801">
        <w:rPr>
          <w:rFonts w:ascii="Times New Roman" w:hAnsi="Times New Roman" w:cs="Times New Roman"/>
          <w:sz w:val="24"/>
          <w:szCs w:val="24"/>
        </w:rPr>
        <w:t xml:space="preserve"> район»</w:t>
      </w:r>
    </w:p>
    <w:sectPr w:rsidR="00C25E56" w:rsidRPr="005C0705" w:rsidSect="00D3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383"/>
    <w:multiLevelType w:val="hybridMultilevel"/>
    <w:tmpl w:val="C2CA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2EB5"/>
    <w:multiLevelType w:val="hybridMultilevel"/>
    <w:tmpl w:val="AB36CE9C"/>
    <w:lvl w:ilvl="0" w:tplc="181A158A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7F373764"/>
    <w:multiLevelType w:val="hybridMultilevel"/>
    <w:tmpl w:val="BB2E8B14"/>
    <w:lvl w:ilvl="0" w:tplc="71D211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E2A"/>
    <w:rsid w:val="00000E2A"/>
    <w:rsid w:val="000068F8"/>
    <w:rsid w:val="00015AAE"/>
    <w:rsid w:val="00022302"/>
    <w:rsid w:val="00064865"/>
    <w:rsid w:val="00066EDE"/>
    <w:rsid w:val="00082505"/>
    <w:rsid w:val="00090477"/>
    <w:rsid w:val="000C7890"/>
    <w:rsid w:val="000E20CF"/>
    <w:rsid w:val="00130EA7"/>
    <w:rsid w:val="00141978"/>
    <w:rsid w:val="0014719B"/>
    <w:rsid w:val="001B251D"/>
    <w:rsid w:val="001C43C7"/>
    <w:rsid w:val="001D32BF"/>
    <w:rsid w:val="002147BF"/>
    <w:rsid w:val="00215952"/>
    <w:rsid w:val="00227CE4"/>
    <w:rsid w:val="00262D78"/>
    <w:rsid w:val="002632F9"/>
    <w:rsid w:val="002675C4"/>
    <w:rsid w:val="00282B79"/>
    <w:rsid w:val="0028436D"/>
    <w:rsid w:val="002E4D27"/>
    <w:rsid w:val="002F3277"/>
    <w:rsid w:val="00321DAF"/>
    <w:rsid w:val="00334264"/>
    <w:rsid w:val="0034329D"/>
    <w:rsid w:val="00344D22"/>
    <w:rsid w:val="00347FD4"/>
    <w:rsid w:val="00351FA1"/>
    <w:rsid w:val="00375E22"/>
    <w:rsid w:val="00381146"/>
    <w:rsid w:val="00384BF4"/>
    <w:rsid w:val="003A45FF"/>
    <w:rsid w:val="003C10D0"/>
    <w:rsid w:val="003E55AF"/>
    <w:rsid w:val="003E6EC8"/>
    <w:rsid w:val="00411BB5"/>
    <w:rsid w:val="004636B6"/>
    <w:rsid w:val="004A1E34"/>
    <w:rsid w:val="004A7B14"/>
    <w:rsid w:val="004B6264"/>
    <w:rsid w:val="004C2F77"/>
    <w:rsid w:val="004E3B62"/>
    <w:rsid w:val="004E7891"/>
    <w:rsid w:val="004F2073"/>
    <w:rsid w:val="00514DBA"/>
    <w:rsid w:val="00536384"/>
    <w:rsid w:val="00537963"/>
    <w:rsid w:val="005604BE"/>
    <w:rsid w:val="00571E06"/>
    <w:rsid w:val="005759EF"/>
    <w:rsid w:val="0057767F"/>
    <w:rsid w:val="005B1670"/>
    <w:rsid w:val="005C0705"/>
    <w:rsid w:val="005C77E2"/>
    <w:rsid w:val="00616C5C"/>
    <w:rsid w:val="0063180E"/>
    <w:rsid w:val="00645B96"/>
    <w:rsid w:val="00647D7D"/>
    <w:rsid w:val="006546AC"/>
    <w:rsid w:val="006634D7"/>
    <w:rsid w:val="00665F9E"/>
    <w:rsid w:val="00667733"/>
    <w:rsid w:val="006939DB"/>
    <w:rsid w:val="006A7BD1"/>
    <w:rsid w:val="006D67A1"/>
    <w:rsid w:val="006E68DE"/>
    <w:rsid w:val="006F085F"/>
    <w:rsid w:val="006F6AE0"/>
    <w:rsid w:val="007154DD"/>
    <w:rsid w:val="007325DB"/>
    <w:rsid w:val="0074601E"/>
    <w:rsid w:val="00786F58"/>
    <w:rsid w:val="007F0FB7"/>
    <w:rsid w:val="00873953"/>
    <w:rsid w:val="008B02C8"/>
    <w:rsid w:val="008D374E"/>
    <w:rsid w:val="00902CE0"/>
    <w:rsid w:val="00953B9C"/>
    <w:rsid w:val="009560E2"/>
    <w:rsid w:val="0096583A"/>
    <w:rsid w:val="00965D14"/>
    <w:rsid w:val="00982D5A"/>
    <w:rsid w:val="009846B7"/>
    <w:rsid w:val="009F1723"/>
    <w:rsid w:val="009F51A5"/>
    <w:rsid w:val="00A30EB2"/>
    <w:rsid w:val="00A60A2C"/>
    <w:rsid w:val="00A62553"/>
    <w:rsid w:val="00A77621"/>
    <w:rsid w:val="00A8239F"/>
    <w:rsid w:val="00AF2B1A"/>
    <w:rsid w:val="00B25D3E"/>
    <w:rsid w:val="00B65534"/>
    <w:rsid w:val="00B9662B"/>
    <w:rsid w:val="00BA2CC0"/>
    <w:rsid w:val="00BC4B36"/>
    <w:rsid w:val="00BE1093"/>
    <w:rsid w:val="00BE78E9"/>
    <w:rsid w:val="00BF342F"/>
    <w:rsid w:val="00C04C94"/>
    <w:rsid w:val="00C25E56"/>
    <w:rsid w:val="00C71EE6"/>
    <w:rsid w:val="00C870B3"/>
    <w:rsid w:val="00D113FE"/>
    <w:rsid w:val="00D30801"/>
    <w:rsid w:val="00D42677"/>
    <w:rsid w:val="00D60035"/>
    <w:rsid w:val="00D824E0"/>
    <w:rsid w:val="00D86003"/>
    <w:rsid w:val="00DA01F6"/>
    <w:rsid w:val="00DF55BB"/>
    <w:rsid w:val="00E366EC"/>
    <w:rsid w:val="00E61E01"/>
    <w:rsid w:val="00E64878"/>
    <w:rsid w:val="00EA46A7"/>
    <w:rsid w:val="00EE0328"/>
    <w:rsid w:val="00EF7BC3"/>
    <w:rsid w:val="00F00180"/>
    <w:rsid w:val="00F06388"/>
    <w:rsid w:val="00F12152"/>
    <w:rsid w:val="00F241BF"/>
    <w:rsid w:val="00F3367E"/>
    <w:rsid w:val="00F5299C"/>
    <w:rsid w:val="00F6730B"/>
    <w:rsid w:val="00F72727"/>
    <w:rsid w:val="00FA4E58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2A"/>
    <w:pPr>
      <w:ind w:left="720"/>
      <w:contextualSpacing/>
    </w:pPr>
  </w:style>
  <w:style w:type="paragraph" w:customStyle="1" w:styleId="1">
    <w:name w:val="Знак Знак1 Знак"/>
    <w:basedOn w:val="a"/>
    <w:rsid w:val="002E4D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9662B"/>
    <w:pPr>
      <w:spacing w:after="0" w:line="240" w:lineRule="auto"/>
    </w:pPr>
  </w:style>
  <w:style w:type="paragraph" w:styleId="a8">
    <w:name w:val="Title"/>
    <w:basedOn w:val="a"/>
    <w:link w:val="a9"/>
    <w:qFormat/>
    <w:rsid w:val="00D308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D30801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2A"/>
    <w:pPr>
      <w:ind w:left="720"/>
      <w:contextualSpacing/>
    </w:pPr>
  </w:style>
  <w:style w:type="paragraph" w:customStyle="1" w:styleId="1">
    <w:name w:val="Знак Знак1 Знак"/>
    <w:basedOn w:val="a"/>
    <w:rsid w:val="002E4D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96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85B6-74FC-4145-A04F-3046BA2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С.В</dc:creator>
  <cp:lastModifiedBy>Логинова ИЮ</cp:lastModifiedBy>
  <cp:revision>9</cp:revision>
  <cp:lastPrinted>2021-05-24T08:22:00Z</cp:lastPrinted>
  <dcterms:created xsi:type="dcterms:W3CDTF">2023-06-20T03:26:00Z</dcterms:created>
  <dcterms:modified xsi:type="dcterms:W3CDTF">2023-06-28T05:56:00Z</dcterms:modified>
</cp:coreProperties>
</file>